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09" w:rsidRPr="0099624E" w:rsidRDefault="00B45A09" w:rsidP="00B45A09">
      <w:pPr>
        <w:pStyle w:val="a4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noProof/>
        </w:rPr>
        <w:drawing>
          <wp:anchor distT="0" distB="0" distL="114300" distR="114300" simplePos="0" relativeHeight="251659264" behindDoc="1" locked="0" layoutInCell="1" allowOverlap="1" wp14:anchorId="17422AC4" wp14:editId="606F4F82">
            <wp:simplePos x="0" y="0"/>
            <wp:positionH relativeFrom="column">
              <wp:posOffset>2498090</wp:posOffset>
            </wp:positionH>
            <wp:positionV relativeFrom="paragraph">
              <wp:posOffset>27305</wp:posOffset>
            </wp:positionV>
            <wp:extent cx="779145" cy="699770"/>
            <wp:effectExtent l="0" t="0" r="1905" b="5080"/>
            <wp:wrapNone/>
            <wp:docPr id="7" name="Рисунок 7" descr="Описание: Описание: C:\Users\КЕНЕШ\Downloads\герб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КЕНЕШ\Downloads\герб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24E"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lang w:val="ky-KG"/>
        </w:rPr>
        <w:t xml:space="preserve">    </w:t>
      </w:r>
      <w:r w:rsidRPr="0099624E"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                  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КЫРГЫЗСКАЯ  РЕСПУБЛИКА</w:t>
      </w: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>БАТКЕН ОБЛУСУ</w:t>
      </w: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 ОБЛАСТЬ</w:t>
      </w: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КЕҢЕШ АК-СУЙСКОГО</w:t>
      </w: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45A09" w:rsidRPr="0099624E" w:rsidRDefault="00B45A09" w:rsidP="00B45A09">
      <w:pPr>
        <w:pStyle w:val="a4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7" w:history="1">
        <w:r w:rsidRPr="0099624E">
          <w:rPr>
            <w:rStyle w:val="a3"/>
            <w:b/>
            <w:iCs/>
            <w:sz w:val="16"/>
            <w:szCs w:val="16"/>
            <w:lang w:val="ky-KG"/>
          </w:rPr>
          <w:t>boss.aksuu@mail.ru</w:t>
        </w:r>
      </w:hyperlink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B45A09" w:rsidRPr="0099624E" w:rsidRDefault="00B45A09" w:rsidP="00B45A09">
      <w:pPr>
        <w:pStyle w:val="a4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99624E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99624E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B45A09" w:rsidRPr="0099624E" w:rsidRDefault="00B45A09" w:rsidP="00B45A09">
      <w:pPr>
        <w:pStyle w:val="a4"/>
        <w:pBdr>
          <w:bottom w:val="single" w:sz="12" w:space="1" w:color="auto"/>
        </w:pBdr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99624E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B45A09" w:rsidRDefault="00B45A09" w:rsidP="00B45A09">
      <w:pPr>
        <w:pStyle w:val="a4"/>
        <w:tabs>
          <w:tab w:val="left" w:pos="3270"/>
        </w:tabs>
        <w:rPr>
          <w:i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Ак-Суу айыл аймагынын жергиликтүү кеңешинин 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 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кезексиз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>I</w:t>
      </w:r>
      <w:r w:rsidRPr="00ED42A1">
        <w:rPr>
          <w:rFonts w:ascii="Times New Roman" w:hAnsi="Times New Roman"/>
          <w:b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сессиясынын 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ТОКТОМУ: 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Ак-Суу айылы.                                    № 31                                          27-март  2025-жыл.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“ Ак-Суу айыл аймактык шайлоо комиссиясынын курамын   </w:t>
      </w:r>
    </w:p>
    <w:p w:rsidR="00B45A09" w:rsidRDefault="00B45A09" w:rsidP="00B45A0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жана резервинин сапаттык курамын бекитүү жөнүндө ”.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“Кыргыз Республикасынын шайлоо жана референдум өткөрүү боюнча шайлоо комиссиялары жөнүндө” КР Мыйзамынын 19-беренесинин 1-бөлүгүнө ылайык жана Лейлек АШКнын 2025-жылдын 12-мартындагы чыгыш №7/3 сандуу катынын негизинде  Ак-Суу айыл өкмөтүнүн башчысы Р.Худаяровдун маалыматын угуп жана талкуулап,</w:t>
      </w:r>
    </w:p>
    <w:p w:rsidR="00B45A09" w:rsidRDefault="00B45A09" w:rsidP="00B45A09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кеңешинин 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VIII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чакырылышынын кезексиз </w:t>
      </w:r>
    </w:p>
    <w:p w:rsidR="00B45A09" w:rsidRPr="00E54935" w:rsidRDefault="00B45A09" w:rsidP="00B45A09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 w:rsidRPr="00C31B80">
        <w:rPr>
          <w:rFonts w:ascii="Times New Roman" w:hAnsi="Times New Roman"/>
          <w:bCs/>
          <w:sz w:val="24"/>
          <w:szCs w:val="24"/>
          <w:lang w:val="ky-KG"/>
        </w:rPr>
        <w:t>I</w:t>
      </w:r>
      <w:r w:rsidRPr="00A22DF2">
        <w:rPr>
          <w:rFonts w:ascii="Times New Roman" w:hAnsi="Times New Roman"/>
          <w:bCs/>
          <w:sz w:val="24"/>
          <w:szCs w:val="24"/>
          <w:lang w:val="ky-KG"/>
        </w:rPr>
        <w:t>V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сессиясы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ТОКТОМ   КЫЛАТ: </w:t>
      </w:r>
    </w:p>
    <w:p w:rsidR="00B45A09" w:rsidRDefault="00B45A09" w:rsidP="00B45A0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45A09" w:rsidRDefault="00B45A09" w:rsidP="00B45A0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>
        <w:rPr>
          <w:rFonts w:ascii="Times New Roman" w:hAnsi="Times New Roman"/>
          <w:bCs/>
          <w:sz w:val="24"/>
          <w:szCs w:val="24"/>
          <w:lang w:val="ky-KG"/>
        </w:rPr>
        <w:t>“ Ак-Суу айыл аймактык шайлоо комиссиясынын курамы  жана резервинин сапаттык курамы тиркемеге ылайык бекитилсин.(Тиркеме тиркелет).</w:t>
      </w:r>
    </w:p>
    <w:p w:rsidR="00B45A09" w:rsidRDefault="00B45A09" w:rsidP="00B45A09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pStyle w:val="a6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2.Бул токтом Ак-Суу айылдык кеңешинин аппаратында каттоодон өткөрүлүп,Ак-Суу айыл өкмөтүнүн </w:t>
      </w:r>
      <w:hyperlink r:id="rId8" w:history="1">
        <w:r w:rsidRPr="00D436AC">
          <w:rPr>
            <w:rStyle w:val="a3"/>
            <w:sz w:val="24"/>
            <w:lang w:val="ky-KG"/>
          </w:rPr>
          <w:t>www.ak-suu-aa.qov.kq/admin/</w:t>
        </w:r>
      </w:hyperlink>
      <w:r w:rsidRPr="00D436AC">
        <w:rPr>
          <w:rFonts w:ascii="Times New Roman" w:hAnsi="Times New Roman" w:cs="Times New Roman"/>
          <w:sz w:val="24"/>
          <w:lang w:val="ky-K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расмий сайтына жарыялансын жана </w:t>
      </w:r>
    </w:p>
    <w:p w:rsidR="00B45A09" w:rsidRPr="00D436AC" w:rsidRDefault="00B45A09" w:rsidP="00B45A09">
      <w:pPr>
        <w:pStyle w:val="a6"/>
        <w:rPr>
          <w:rFonts w:ascii="Times New Roman" w:hAnsi="Times New Roman" w:cs="Times New Roman"/>
          <w:sz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КР Ченемдик укутук актыларынын мамлекеттик реестрине киргизүү үчүн Баткен облусунун Адилет башкармалыгына жөнөтүлсүн.  </w:t>
      </w:r>
    </w:p>
    <w:p w:rsidR="00B45A09" w:rsidRDefault="00B45A09" w:rsidP="00B45A09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 көзөмөлдөө  Ак-Суу айыл аймагынын </w:t>
      </w:r>
      <w:r>
        <w:rPr>
          <w:rFonts w:ascii="Times New Roman" w:hAnsi="Times New Roman"/>
          <w:bCs/>
          <w:sz w:val="24"/>
          <w:szCs w:val="24"/>
          <w:lang w:val="ky-KG"/>
        </w:rPr>
        <w:t>жергиликтүү кеңешинин мыйзамдуулук,мандат,укук,жаштар иштери жана депутаттык этика боюнча туруктуу комиссиясына</w:t>
      </w:r>
      <w:r>
        <w:rPr>
          <w:rFonts w:ascii="Times New Roman" w:hAnsi="Times New Roman"/>
          <w:sz w:val="24"/>
          <w:szCs w:val="24"/>
          <w:lang w:val="ky-KG"/>
        </w:rPr>
        <w:t xml:space="preserve"> тапшырылсын.</w:t>
      </w:r>
    </w:p>
    <w:p w:rsidR="00B45A09" w:rsidRDefault="00B45A09" w:rsidP="00B45A0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 аймагынын жергиликтүү 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   кеңешинин төрагасы:                      А.Саматов.</w:t>
      </w: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B45A09" w:rsidRDefault="00B45A09" w:rsidP="00B45A09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C34048" w:rsidRPr="00B45A09" w:rsidRDefault="00C34048" w:rsidP="00B45A09">
      <w:bookmarkStart w:id="0" w:name="_GoBack"/>
      <w:bookmarkEnd w:id="0"/>
    </w:p>
    <w:sectPr w:rsidR="00C34048" w:rsidRPr="00B4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377ED"/>
    <w:multiLevelType w:val="hybridMultilevel"/>
    <w:tmpl w:val="F034A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360F"/>
    <w:multiLevelType w:val="hybridMultilevel"/>
    <w:tmpl w:val="4CDC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67FC1"/>
    <w:multiLevelType w:val="hybridMultilevel"/>
    <w:tmpl w:val="C8EE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B2688"/>
    <w:multiLevelType w:val="hybridMultilevel"/>
    <w:tmpl w:val="80A829E6"/>
    <w:lvl w:ilvl="0" w:tplc="0BB8CD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8D472C"/>
    <w:multiLevelType w:val="hybridMultilevel"/>
    <w:tmpl w:val="C332EE2E"/>
    <w:lvl w:ilvl="0" w:tplc="51A4704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5755737"/>
    <w:multiLevelType w:val="hybridMultilevel"/>
    <w:tmpl w:val="536E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86FFC"/>
    <w:multiLevelType w:val="hybridMultilevel"/>
    <w:tmpl w:val="68DA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C"/>
    <w:rsid w:val="00493521"/>
    <w:rsid w:val="007A143C"/>
    <w:rsid w:val="00AF430C"/>
    <w:rsid w:val="00B45A09"/>
    <w:rsid w:val="00C3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21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21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521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49352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93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52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9352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21"/>
    <w:pPr>
      <w:spacing w:after="160" w:line="254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521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3521"/>
    <w:rPr>
      <w:rFonts w:eastAsiaTheme="minorEastAsia" w:cs="Times New Roman"/>
      <w:lang w:eastAsia="ru-RU"/>
    </w:rPr>
  </w:style>
  <w:style w:type="paragraph" w:styleId="a6">
    <w:name w:val="No Spacing"/>
    <w:uiPriority w:val="1"/>
    <w:qFormat/>
    <w:rsid w:val="00493521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493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52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9352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-suu-aa.qov.kq/adm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ss.aksu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2025-04-16T08:48:00Z</dcterms:created>
  <dcterms:modified xsi:type="dcterms:W3CDTF">2025-04-16T08:52:00Z</dcterms:modified>
</cp:coreProperties>
</file>